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0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-69850</wp:posOffset>
                </wp:positionV>
                <wp:extent cx="666115" cy="433705"/>
                <wp:effectExtent l="0" t="0" r="63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585" y="980440"/>
                          <a:ext cx="666115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2B0D7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5pt;margin-top:-5.5pt;height:34.15pt;width:52.45pt;z-index:251659264;mso-width-relative:page;mso-height-relative:page;" fillcolor="#FFFFFF [3201]" filled="t" stroked="f" coordsize="21600,21600" o:gfxdata="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pe1j0wAAAAkBAAAP&#10;AAAAAAAAAAEAIAAAACIAAABkcnMvZG93bnJldi54bWxQSwECFAAUAAAACACHTuJAuAvqm1YCAACY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12B0D7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</w:p>
    <w:p w14:paraId="00B34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提供资料真实性承诺书</w:t>
      </w:r>
    </w:p>
    <w:p w14:paraId="39DB0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揭阳室榕城区中心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医院医疗设备采购项目市场调研公告要求提供了1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 w14:paraId="118DDF99">
      <w:pPr>
        <w:pStyle w:val="2"/>
        <w:keepNext w:val="0"/>
        <w:keepLines w:val="0"/>
        <w:pageBreakBefore w:val="0"/>
        <w:tabs>
          <w:tab w:val="left" w:pos="6853"/>
        </w:tabs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1、医疗设备市场调研登记表（附件1）；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53209C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2、医疗设备市场调研报价单（附件2）；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2C48B4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3、产品技术参数及配置清单明细表（附件3），配置清单必须分项报价；</w:t>
      </w:r>
    </w:p>
    <w:p w14:paraId="7DAD6D6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4、与同类同档次主流产品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不少于2家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的技术参数比较；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424BF7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5、产品售后服务方案（含质保期、送货期）；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7D5E66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6、产品注册证，如无，请提供无需注册证的证明文件；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4B77E1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生产商营业执照、医疗器械生产许可证、医疗器械经营许可证、第二类医疗器械经营备案凭证，营业状态截图（如提供“国家企业信用信息公示系统”（www.gsxt.gov.cn/index.html）查询截图）；若属于中小企业，请提供《中小企业声明函》（附件4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34856E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8、进口产品需提供授权书文件；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330BE1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9、各级代理商企业营业执照、医疗器械经营许可证、各级授权文件，营业状态截图（如提供“国家企业信用信息公示系统”（www.gsxt.gov.cn/index.html）查询截图）；</w:t>
      </w:r>
    </w:p>
    <w:p w14:paraId="6A3815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10、法人资格证明书及法人授权书、法人身份证、被授权人身份证（含最近1-3个月有效社保缴交证明）、股东组成人员名单及查询证明（可参考使用国家企业信用信息公示网、天眼查、企查查等相关网站截图）（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602E4E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、用户名单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1967EE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、要求提供同型号产品广东省内地级市以上</w:t>
      </w:r>
      <w:r>
        <w:rPr>
          <w:rFonts w:hint="eastAsia" w:ascii="仿宋" w:hAnsi="仿宋" w:eastAsia="仿宋" w:cs="仿宋"/>
          <w:lang w:val="en-US" w:eastAsia="zh-CN"/>
        </w:rPr>
        <w:t>三级和</w:t>
      </w:r>
      <w:r>
        <w:rPr>
          <w:rFonts w:hint="eastAsia" w:ascii="仿宋" w:hAnsi="仿宋" w:eastAsia="仿宋" w:cs="仿宋"/>
        </w:rPr>
        <w:t>三甲医院</w:t>
      </w:r>
      <w:r>
        <w:rPr>
          <w:rFonts w:hint="eastAsia" w:ascii="仿宋" w:hAnsi="仿宋" w:eastAsia="仿宋" w:cs="仿宋"/>
          <w:sz w:val="24"/>
          <w:szCs w:val="24"/>
        </w:rPr>
        <w:t>的销售记录，如合同、中标通知书、发票；</w:t>
      </w:r>
      <w:bookmarkStart w:id="0" w:name="_GoBack"/>
      <w:bookmarkEnd w:id="0"/>
    </w:p>
    <w:p w14:paraId="65A166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、产品彩页；</w:t>
      </w:r>
    </w:p>
    <w:p w14:paraId="57335B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、产品说明书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199093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信用中国”网站（www.creditchina.gov.cn）及中国政府采购网(www.ccgp.gov.cn)网站截图查询证明加盖公章；</w:t>
      </w:r>
    </w:p>
    <w:p w14:paraId="420CA6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、推荐设备对医院场地安装要求（基建、防护、屏蔽、供电、供水、供气、信息化）及操作人员资质要求；</w:t>
      </w:r>
    </w:p>
    <w:p w14:paraId="237E61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、诚信参与市场调研及诚信报价承诺书（附件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B559D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18、无关联性承诺函（附件7）</w:t>
      </w:r>
    </w:p>
    <w:p w14:paraId="09541D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、提供资料真实性承诺书（附件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31CF4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本公司郑重承诺，我公司所提交的资料均真实有效，如有虚假，将依法承担相应责任。</w:t>
      </w:r>
    </w:p>
    <w:p w14:paraId="058C6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公司名称（签章）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</w:t>
      </w:r>
    </w:p>
    <w:p w14:paraId="25829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360"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sectPr>
      <w:pgSz w:w="11906" w:h="16838"/>
      <w:pgMar w:top="1327" w:right="1349" w:bottom="1327" w:left="1349" w:header="851" w:footer="1417" w:gutter="0"/>
      <w:pgNumType w:fmt="decimal" w:start="38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1C1F707B"/>
    <w:rsid w:val="1D0347A6"/>
    <w:rsid w:val="230A264B"/>
    <w:rsid w:val="252D004E"/>
    <w:rsid w:val="2F2B35A7"/>
    <w:rsid w:val="360E4B74"/>
    <w:rsid w:val="38F40FDF"/>
    <w:rsid w:val="3FE35E8E"/>
    <w:rsid w:val="47BE1ECD"/>
    <w:rsid w:val="4D0F2780"/>
    <w:rsid w:val="5802557B"/>
    <w:rsid w:val="5806097D"/>
    <w:rsid w:val="5BB039F3"/>
    <w:rsid w:val="5BBB477C"/>
    <w:rsid w:val="5F956196"/>
    <w:rsid w:val="61C55405"/>
    <w:rsid w:val="63E71258"/>
    <w:rsid w:val="65544F77"/>
    <w:rsid w:val="6E4F56FE"/>
    <w:rsid w:val="709032CF"/>
    <w:rsid w:val="79F70CD7"/>
    <w:rsid w:val="7A0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738</Words>
  <Characters>838</Characters>
  <Lines>4</Lines>
  <Paragraphs>1</Paragraphs>
  <TotalTime>2</TotalTime>
  <ScaleCrop>false</ScaleCrop>
  <LinksUpToDate>false</LinksUpToDate>
  <CharactersWithSpaces>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HuangYan璇</cp:lastModifiedBy>
  <cp:lastPrinted>2021-08-21T05:46:00Z</cp:lastPrinted>
  <dcterms:modified xsi:type="dcterms:W3CDTF">2025-03-11T03:43:02Z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